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799" w:rsidRDefault="009C6CBD">
      <w:pPr>
        <w:contextualSpacing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Управление Федерального казначейства по Новосибирской области</w:t>
      </w:r>
    </w:p>
    <w:p w:rsidR="00BF4799" w:rsidRDefault="00BF4799">
      <w:pPr>
        <w:jc w:val="center"/>
        <w:rPr>
          <w:rFonts w:eastAsia="Calibri"/>
          <w:sz w:val="24"/>
          <w:szCs w:val="24"/>
        </w:rPr>
      </w:pPr>
    </w:p>
    <w:p w:rsidR="00BF4799" w:rsidRDefault="009C6CBD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Ежеквартальный анализ </w:t>
      </w:r>
    </w:p>
    <w:p w:rsidR="00BF4799" w:rsidRDefault="009C6CBD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тематики обращений граждан и организаций, с обозначением наиболее часто встречающихся и актуальных тем и о принятых мерах </w:t>
      </w:r>
    </w:p>
    <w:tbl>
      <w:tblPr>
        <w:tblpPr w:leftFromText="180" w:rightFromText="180" w:vertAnchor="text" w:tblpX="41" w:tblpY="224"/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3490"/>
        <w:gridCol w:w="4023"/>
        <w:gridCol w:w="1985"/>
      </w:tblGrid>
      <w:tr w:rsidR="00BF4799">
        <w:tc>
          <w:tcPr>
            <w:tcW w:w="8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799" w:rsidRDefault="009C6CBD" w:rsidP="007A6997">
            <w:pPr>
              <w:spacing w:line="360" w:lineRule="atLeast"/>
              <w:ind w:left="1418"/>
              <w:rPr>
                <w:rFonts w:eastAsia="Calibri"/>
                <w:b/>
                <w:sz w:val="24"/>
              </w:rPr>
            </w:pPr>
            <w:r>
              <w:rPr>
                <w:rFonts w:eastAsia="Calibri"/>
                <w:b/>
                <w:sz w:val="24"/>
              </w:rPr>
              <w:t xml:space="preserve">Общее количество обращений за </w:t>
            </w:r>
            <w:r>
              <w:rPr>
                <w:rFonts w:eastAsia="Calibri"/>
                <w:b/>
                <w:sz w:val="24"/>
                <w:lang w:val="en-US"/>
              </w:rPr>
              <w:t>I</w:t>
            </w:r>
            <w:r>
              <w:rPr>
                <w:rFonts w:eastAsia="Calibri"/>
                <w:b/>
                <w:sz w:val="24"/>
              </w:rPr>
              <w:t xml:space="preserve"> квартал 202</w:t>
            </w:r>
            <w:r w:rsidR="007A6997">
              <w:rPr>
                <w:rFonts w:eastAsia="Calibri"/>
                <w:b/>
                <w:sz w:val="24"/>
              </w:rPr>
              <w:t>6</w:t>
            </w:r>
            <w:r>
              <w:rPr>
                <w:rFonts w:eastAsia="Calibri"/>
                <w:b/>
                <w:sz w:val="24"/>
              </w:rPr>
              <w:t xml:space="preserve">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799" w:rsidRPr="00EC17A2" w:rsidRDefault="00C81139" w:rsidP="00412AD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90</w:t>
            </w:r>
          </w:p>
        </w:tc>
      </w:tr>
      <w:tr w:rsidR="00BF4799">
        <w:trPr>
          <w:trHeight w:val="1343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799" w:rsidRDefault="00BF4799">
            <w:pPr>
              <w:spacing w:line="360" w:lineRule="atLeast"/>
              <w:jc w:val="center"/>
              <w:rPr>
                <w:rFonts w:eastAsia="Calibri"/>
                <w:b/>
                <w:sz w:val="24"/>
              </w:rPr>
            </w:pP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799" w:rsidRDefault="009C6CBD">
            <w:pPr>
              <w:jc w:val="center"/>
              <w:rPr>
                <w:rFonts w:eastAsia="Calibri"/>
                <w:b/>
                <w:sz w:val="24"/>
              </w:rPr>
            </w:pPr>
            <w:r>
              <w:rPr>
                <w:rFonts w:eastAsia="Calibri"/>
                <w:b/>
                <w:sz w:val="24"/>
              </w:rPr>
              <w:t>Темы наиболее часто задаваемых вопросов в обращениях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799" w:rsidRDefault="009C6CBD">
            <w:pPr>
              <w:jc w:val="center"/>
              <w:rPr>
                <w:rFonts w:eastAsia="Calibri"/>
                <w:b/>
                <w:sz w:val="24"/>
              </w:rPr>
            </w:pPr>
            <w:r>
              <w:rPr>
                <w:rFonts w:eastAsia="Calibri"/>
                <w:b/>
                <w:sz w:val="24"/>
              </w:rPr>
              <w:t>Меры, направленные на сокращение обращений по часто задаваемым вопросам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799" w:rsidRDefault="009C6CBD">
            <w:pPr>
              <w:jc w:val="center"/>
              <w:rPr>
                <w:rFonts w:eastAsia="Calibri"/>
                <w:b/>
                <w:sz w:val="24"/>
              </w:rPr>
            </w:pPr>
            <w:r>
              <w:rPr>
                <w:rFonts w:eastAsia="Calibri"/>
                <w:b/>
                <w:sz w:val="24"/>
              </w:rPr>
              <w:t>Количество обращений по теме</w:t>
            </w:r>
          </w:p>
          <w:p w:rsidR="00BF4799" w:rsidRDefault="00BF4799">
            <w:pPr>
              <w:jc w:val="center"/>
              <w:rPr>
                <w:rFonts w:eastAsia="Calibri"/>
                <w:b/>
                <w:sz w:val="24"/>
              </w:rPr>
            </w:pPr>
          </w:p>
        </w:tc>
      </w:tr>
      <w:tr w:rsidR="00C81139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Default="00C81139" w:rsidP="00C81139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bookmarkStart w:id="0" w:name="_GoBack" w:colFirst="3" w:colLast="3"/>
            <w:r>
              <w:rPr>
                <w:rFonts w:eastAsia="Calibri"/>
                <w:sz w:val="24"/>
              </w:rPr>
              <w:t>1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Default="00C81139" w:rsidP="00C81139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40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81139" w:rsidRDefault="00C81139" w:rsidP="00C81139">
            <w:pPr>
              <w:jc w:val="center"/>
            </w:pPr>
            <w:r>
              <w:rPr>
                <w:color w:val="000000"/>
                <w:sz w:val="24"/>
              </w:rPr>
              <w:t>В структуре Сайта Управления создан и поддерживается в актуальном состоянии раздел «Обращение граждан и организаций», в котором размещается:</w:t>
            </w:r>
          </w:p>
          <w:p w:rsidR="00C81139" w:rsidRDefault="00C81139" w:rsidP="00C81139">
            <w:pPr>
              <w:jc w:val="center"/>
            </w:pPr>
            <w:r>
              <w:rPr>
                <w:color w:val="000000"/>
                <w:sz w:val="24"/>
              </w:rPr>
              <w:t>- информация нормативно-правового характера, методические материалы и другие документы неограниченного доступа, регламентирующие работу органов Федерального казначейства с обращениями граждан и организаций;</w:t>
            </w:r>
          </w:p>
          <w:p w:rsidR="00C81139" w:rsidRDefault="00C81139" w:rsidP="00C81139">
            <w:pPr>
              <w:jc w:val="center"/>
            </w:pPr>
            <w:r>
              <w:rPr>
                <w:color w:val="000000"/>
                <w:sz w:val="24"/>
              </w:rPr>
              <w:t>- перечень типовых, наиболее часто задаваемых гражданами и организациями вопросов, относящихся к компетенции Управления, и ответы на них.</w:t>
            </w:r>
          </w:p>
          <w:p w:rsidR="00C81139" w:rsidRDefault="00C81139" w:rsidP="00C81139">
            <w:pPr>
              <w:jc w:val="center"/>
              <w:rPr>
                <w:color w:val="000000"/>
                <w:sz w:val="16"/>
              </w:rPr>
            </w:pPr>
          </w:p>
          <w:p w:rsidR="00C81139" w:rsidRDefault="00C81139" w:rsidP="00C81139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16"/>
              </w:rPr>
              <w:t> </w:t>
            </w:r>
            <w:r>
              <w:rPr>
                <w:color w:val="000000"/>
                <w:sz w:val="24"/>
              </w:rPr>
              <w:t>В ответах заявителям приводятся разъяснения на поставленные вопросы со ссылками на нормативные документы, проводятся устные разъяснения с заявителями.</w:t>
            </w:r>
          </w:p>
          <w:p w:rsidR="00C81139" w:rsidRPr="00C10343" w:rsidRDefault="00C81139" w:rsidP="00C81139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C81139" w:rsidRDefault="00C81139" w:rsidP="00C81139">
            <w:pPr>
              <w:jc w:val="center"/>
            </w:pPr>
            <w:r>
              <w:rPr>
                <w:color w:val="000000"/>
                <w:sz w:val="24"/>
              </w:rPr>
              <w:t>Управлением осуществляется своевременное перенаправление первичных заявлений в иные органы или иным должностным лицам, в компетенцию которых входит решение поставленных в обращениях вопросов и</w:t>
            </w:r>
          </w:p>
          <w:p w:rsidR="00C81139" w:rsidRDefault="00C81139" w:rsidP="00C81139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своевременное уведомление заявителей о перенаправлении их первичных заявлений.</w:t>
            </w:r>
          </w:p>
          <w:p w:rsidR="00C81139" w:rsidRPr="00C10343" w:rsidRDefault="00C81139" w:rsidP="00C81139">
            <w:pPr>
              <w:jc w:val="center"/>
              <w:rPr>
                <w:sz w:val="16"/>
                <w:szCs w:val="16"/>
              </w:rPr>
            </w:pPr>
          </w:p>
          <w:p w:rsidR="00C81139" w:rsidRDefault="00C81139" w:rsidP="00C811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результатам рассмотрения поступивших обращений о признаках нарушений законодательных и иных нормативных правовых актов принимаются решения о назначении внеплановых контрольных мероприятий.</w:t>
            </w:r>
          </w:p>
          <w:p w:rsidR="00C81139" w:rsidRPr="00C10343" w:rsidRDefault="00C81139" w:rsidP="00C81139">
            <w:pPr>
              <w:jc w:val="center"/>
              <w:rPr>
                <w:color w:val="000000"/>
                <w:sz w:val="16"/>
                <w:szCs w:val="16"/>
                <w:highlight w:val="yellow"/>
              </w:rPr>
            </w:pPr>
          </w:p>
          <w:p w:rsidR="00C81139" w:rsidRDefault="00C81139" w:rsidP="00C81139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Своевременно обновляется справочная информация в части порядка исполнения исполнительных документов на сайте Управления.</w:t>
            </w:r>
          </w:p>
          <w:p w:rsidR="00C81139" w:rsidRPr="00C10343" w:rsidRDefault="00C81139" w:rsidP="00C81139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C81139" w:rsidRPr="00707943" w:rsidRDefault="00C81139" w:rsidP="00C81139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</w:rPr>
              <w:t>Справочно-разъяснительная информация представлена на информационных стендах в доступных для заявителей местах в Управлении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Pr="005211D1" w:rsidRDefault="00C81139" w:rsidP="00C811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</w:t>
            </w:r>
          </w:p>
        </w:tc>
      </w:tr>
      <w:bookmarkEnd w:id="0"/>
      <w:tr w:rsidR="00C81139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Default="00C81139" w:rsidP="00C81139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2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Default="00C81139" w:rsidP="00C81139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федерального бюджета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81139" w:rsidRPr="00707943" w:rsidRDefault="00C81139" w:rsidP="00C81139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Pr="00F700C9" w:rsidRDefault="00C81139" w:rsidP="00C811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C81139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Default="00C81139" w:rsidP="00C81139">
            <w:pPr>
              <w:spacing w:line="360" w:lineRule="atLeast"/>
              <w:jc w:val="center"/>
              <w:rPr>
                <w:sz w:val="24"/>
              </w:rPr>
            </w:pPr>
            <w:r>
              <w:rPr>
                <w:rFonts w:eastAsia="Calibri"/>
                <w:sz w:val="24"/>
              </w:rPr>
              <w:t>3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Default="00C81139" w:rsidP="00C81139">
            <w:pPr>
              <w:rPr>
                <w:rFonts w:eastAsia="Calibri"/>
              </w:rPr>
            </w:pPr>
            <w:r>
              <w:rPr>
                <w:sz w:val="24"/>
                <w:szCs w:val="24"/>
              </w:rPr>
              <w:t>Почтовое отправление или электронное сообщение, не имеющее смысла или содержащее рассуждения общего характера - не являющееся обращением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81139" w:rsidRPr="00707943" w:rsidRDefault="00C81139" w:rsidP="00C81139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Pr="00722632" w:rsidRDefault="00C81139" w:rsidP="00C811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81139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Default="00C81139" w:rsidP="00C81139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4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Pr="00425495" w:rsidRDefault="00C81139" w:rsidP="00C81139">
            <w:pPr>
              <w:pStyle w:val="afb"/>
              <w:rPr>
                <w:rFonts w:ascii="Times New Roman" w:hAnsi="Times New Roman"/>
              </w:rPr>
            </w:pPr>
            <w:r w:rsidRPr="00425495">
              <w:rPr>
                <w:rFonts w:ascii="Times New Roman" w:hAnsi="Times New Roman"/>
              </w:rPr>
              <w:t>Информатизация. Информационные системы, технологии и средства их обеспечения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81139" w:rsidRPr="00707943" w:rsidRDefault="00C81139" w:rsidP="00C81139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Pr="009619D6" w:rsidRDefault="00C81139" w:rsidP="00C811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81139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Default="00C81139" w:rsidP="00C81139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5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Pr="00B6794C" w:rsidRDefault="00C81139" w:rsidP="00C81139">
            <w:pPr>
              <w:pStyle w:val="afb"/>
              <w:rPr>
                <w:rFonts w:ascii="Times New Roman" w:hAnsi="Times New Roman"/>
              </w:rPr>
            </w:pPr>
            <w:r w:rsidRPr="00695813">
              <w:rPr>
                <w:rFonts w:ascii="Times New Roman" w:hAnsi="Times New Roman"/>
              </w:rPr>
              <w:t>Транспортный налог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81139" w:rsidRPr="00707943" w:rsidRDefault="00C81139" w:rsidP="00C81139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Pr="00C74B47" w:rsidRDefault="00C81139" w:rsidP="00C811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81139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Default="00C81139" w:rsidP="00C81139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6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Pr="00ED7D31" w:rsidRDefault="00C81139" w:rsidP="00C81139">
            <w:pPr>
              <w:pStyle w:val="afb"/>
              <w:rPr>
                <w:rFonts w:ascii="Times New Roman" w:hAnsi="Times New Roman"/>
                <w:color w:val="000000"/>
              </w:rPr>
            </w:pPr>
            <w:r w:rsidRPr="00275B96">
              <w:rPr>
                <w:rFonts w:ascii="Times New Roman" w:hAnsi="Times New Roman"/>
                <w:color w:val="000000"/>
              </w:rPr>
              <w:t>Платежные услуги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81139" w:rsidRPr="00707943" w:rsidRDefault="00C81139" w:rsidP="00C81139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Pr="00ED7D31" w:rsidRDefault="00C81139" w:rsidP="00C811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C81139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Default="00C81139" w:rsidP="00C81139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7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Pr="005F7A54" w:rsidRDefault="00C81139" w:rsidP="00C81139">
            <w:pPr>
              <w:pStyle w:val="afb"/>
              <w:rPr>
                <w:rFonts w:ascii="Times New Roman" w:hAnsi="Times New Roman"/>
              </w:rPr>
            </w:pPr>
            <w:r w:rsidRPr="00835FDA">
              <w:rPr>
                <w:rFonts w:ascii="Times New Roman" w:hAnsi="Times New Roman"/>
              </w:rPr>
              <w:t>Госпошлины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81139" w:rsidRPr="00707943" w:rsidRDefault="00C81139" w:rsidP="00C81139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Pr="00722632" w:rsidRDefault="00C81139" w:rsidP="00C811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81139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Default="00C81139" w:rsidP="00C81139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8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Pr="00B6794C" w:rsidRDefault="00C81139" w:rsidP="00C81139">
            <w:pPr>
              <w:rPr>
                <w:sz w:val="24"/>
                <w:szCs w:val="24"/>
              </w:rPr>
            </w:pPr>
            <w:r w:rsidRPr="00835FDA">
              <w:rPr>
                <w:sz w:val="24"/>
                <w:szCs w:val="24"/>
              </w:rPr>
              <w:t>Нарушение правил парковки автотранспорта, в том числе на внутридворовой территории и вне организованных автостоянок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81139" w:rsidRPr="00707943" w:rsidRDefault="00C81139" w:rsidP="00C81139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Pr="00700963" w:rsidRDefault="00C81139" w:rsidP="00C811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C81139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Default="00C81139" w:rsidP="00C81139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9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Pr="00B6794C" w:rsidRDefault="00C81139" w:rsidP="00C81139">
            <w:pPr>
              <w:rPr>
                <w:rFonts w:eastAsia="Calibri"/>
                <w:sz w:val="24"/>
                <w:szCs w:val="24"/>
              </w:rPr>
            </w:pPr>
            <w:r w:rsidRPr="00B6794C">
              <w:rPr>
                <w:color w:val="000000"/>
                <w:sz w:val="24"/>
                <w:szCs w:val="24"/>
              </w:rPr>
              <w:t>Коммунально-бытовое хозяйство и предоставление услуг в условиях рынка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81139" w:rsidRPr="00707943" w:rsidRDefault="00C81139" w:rsidP="00C81139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Pr="00700963" w:rsidRDefault="00C81139" w:rsidP="00C811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C81139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Default="00C81139" w:rsidP="00C81139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10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Default="00C81139" w:rsidP="00C81139">
            <w:pPr>
              <w:pStyle w:val="afb"/>
              <w:rPr>
                <w:rFonts w:ascii="Times New Roman" w:hAnsi="Times New Roman"/>
              </w:rPr>
            </w:pPr>
            <w:r w:rsidRPr="000534A7">
              <w:rPr>
                <w:rFonts w:ascii="Times New Roman" w:hAnsi="Times New Roman"/>
              </w:rPr>
              <w:t>Трудовые отношения. Заключение, изменение и прекращение трудового договора</w:t>
            </w:r>
          </w:p>
          <w:p w:rsidR="00C81139" w:rsidRPr="006F0EBB" w:rsidRDefault="00C81139" w:rsidP="00C81139">
            <w:pPr>
              <w:rPr>
                <w:lang w:eastAsia="ru-RU"/>
              </w:rPr>
            </w:pP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81139" w:rsidRPr="00707943" w:rsidRDefault="00C81139" w:rsidP="00C81139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Pr="00700963" w:rsidRDefault="00C81139" w:rsidP="00C811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81139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Default="00C81139" w:rsidP="00C81139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11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Pr="00CC744C" w:rsidRDefault="00C81139" w:rsidP="00C81139">
            <w:pPr>
              <w:pStyle w:val="afb"/>
              <w:rPr>
                <w:rFonts w:ascii="Times New Roman" w:hAnsi="Times New Roman"/>
              </w:rPr>
            </w:pPr>
            <w:r w:rsidRPr="00CC744C">
              <w:rPr>
                <w:rFonts w:ascii="Times New Roman" w:hAnsi="Times New Roman"/>
                <w:color w:val="000000"/>
              </w:rPr>
              <w:t>Контрольно-ревизионная деятельность (финансовая проверка организаций, учреждений)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81139" w:rsidRPr="00707943" w:rsidRDefault="00C81139" w:rsidP="00C81139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Pr="00700963" w:rsidRDefault="00C81139" w:rsidP="00C811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C81139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Default="00C81139" w:rsidP="00C81139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12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Pr="00CC744C" w:rsidRDefault="00C81139" w:rsidP="00C81139">
            <w:pPr>
              <w:rPr>
                <w:color w:val="000000"/>
                <w:sz w:val="24"/>
                <w:szCs w:val="24"/>
              </w:rPr>
            </w:pPr>
            <w:r w:rsidRPr="00CC744C">
              <w:rPr>
                <w:color w:val="000000"/>
                <w:sz w:val="24"/>
                <w:szCs w:val="24"/>
              </w:rPr>
              <w:t>Деятельность Федерального казначейства (Казначейства России)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81139" w:rsidRPr="00707943" w:rsidRDefault="00C81139" w:rsidP="00C81139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Pr="00700963" w:rsidRDefault="00C81139" w:rsidP="00C811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C81139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Default="00C81139" w:rsidP="00C81139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lastRenderedPageBreak/>
              <w:t>13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Default="00C81139" w:rsidP="00C81139">
            <w:pPr>
              <w:rPr>
                <w:rFonts w:eastAsia="Calibri"/>
              </w:rPr>
            </w:pPr>
            <w:r w:rsidRPr="00107209">
              <w:rPr>
                <w:sz w:val="24"/>
                <w:szCs w:val="24"/>
              </w:rPr>
              <w:t>Информационные системы органов государственной власти Российской Федерации. Официальные сайты органов государственной власти и органов местного самоуправления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81139" w:rsidRPr="00707943" w:rsidRDefault="00C81139" w:rsidP="00C81139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Pr="00700963" w:rsidRDefault="00C81139" w:rsidP="00C811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C81139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Default="00C81139" w:rsidP="00C81139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14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Pr="00534AA7" w:rsidRDefault="00C81139" w:rsidP="00C81139">
            <w:pPr>
              <w:pStyle w:val="afb"/>
              <w:rPr>
                <w:rFonts w:ascii="Times New Roman" w:hAnsi="Times New Roman"/>
              </w:rPr>
            </w:pPr>
            <w:r w:rsidRPr="00534AA7">
              <w:rPr>
                <w:rFonts w:ascii="Times New Roman" w:hAnsi="Times New Roman"/>
                <w:color w:val="000000"/>
              </w:rPr>
              <w:t>Исполнение судебных решений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81139" w:rsidRPr="00707943" w:rsidRDefault="00C81139" w:rsidP="00C81139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Pr="00534AA7" w:rsidRDefault="00C81139" w:rsidP="00C811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C81139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Default="00C81139" w:rsidP="00C81139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15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Pr="00722632" w:rsidRDefault="00C81139" w:rsidP="00C81139">
            <w:pPr>
              <w:rPr>
                <w:color w:val="000000"/>
                <w:sz w:val="24"/>
                <w:szCs w:val="24"/>
              </w:rPr>
            </w:pPr>
            <w:r w:rsidRPr="00722632">
              <w:rPr>
                <w:color w:val="000000"/>
                <w:sz w:val="24"/>
                <w:szCs w:val="24"/>
              </w:rPr>
              <w:t>Результаты рассмотрения обращения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81139" w:rsidRPr="00707943" w:rsidRDefault="00C81139" w:rsidP="00C81139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Pr="00722632" w:rsidRDefault="00C81139" w:rsidP="00C811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81139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Default="00C81139" w:rsidP="00C81139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16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Pr="00722632" w:rsidRDefault="00C81139" w:rsidP="00C81139">
            <w:pPr>
              <w:rPr>
                <w:color w:val="000000"/>
                <w:sz w:val="24"/>
                <w:szCs w:val="24"/>
              </w:rPr>
            </w:pPr>
            <w:r w:rsidRPr="000534A7">
              <w:rPr>
                <w:sz w:val="24"/>
                <w:szCs w:val="24"/>
              </w:rPr>
              <w:t>Предоставление ответа, размещенного на официальном сайте в сети «Интернет»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81139" w:rsidRPr="00707943" w:rsidRDefault="00C81139" w:rsidP="00C81139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Pr="00722632" w:rsidRDefault="00C81139" w:rsidP="00C811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81139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Default="00C81139" w:rsidP="00C81139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17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Pr="00722632" w:rsidRDefault="00C81139" w:rsidP="00C81139">
            <w:pPr>
              <w:rPr>
                <w:color w:val="000000"/>
                <w:sz w:val="24"/>
                <w:szCs w:val="24"/>
              </w:rPr>
            </w:pPr>
            <w:r w:rsidRPr="000534A7">
              <w:rPr>
                <w:sz w:val="24"/>
                <w:szCs w:val="24"/>
              </w:rPr>
              <w:t>Заработная плата, система оплаты труда в бюджетной сфере и учреждениях, на унитарных предприятиях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81139" w:rsidRPr="00707943" w:rsidRDefault="00C81139" w:rsidP="00C81139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Pr="00722632" w:rsidRDefault="00C81139" w:rsidP="00C811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81139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Default="00C81139" w:rsidP="00C81139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18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Pr="00722632" w:rsidRDefault="00C81139" w:rsidP="00C81139">
            <w:pPr>
              <w:rPr>
                <w:color w:val="000000"/>
                <w:sz w:val="24"/>
                <w:szCs w:val="24"/>
              </w:rPr>
            </w:pPr>
            <w:r w:rsidRPr="00722632">
              <w:rPr>
                <w:color w:val="000000"/>
                <w:sz w:val="24"/>
                <w:szCs w:val="24"/>
              </w:rPr>
              <w:t>Просьбы об оказании финансовой помощи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81139" w:rsidRPr="00707943" w:rsidRDefault="00C81139" w:rsidP="00C81139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Pr="00722632" w:rsidRDefault="00C81139" w:rsidP="00C811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81139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Default="00C81139" w:rsidP="00C81139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19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Pr="000534A7" w:rsidRDefault="00C81139" w:rsidP="00C81139">
            <w:pPr>
              <w:rPr>
                <w:b/>
                <w:color w:val="000000"/>
                <w:sz w:val="24"/>
                <w:szCs w:val="24"/>
              </w:rPr>
            </w:pPr>
            <w:r w:rsidRPr="000534A7">
              <w:rPr>
                <w:sz w:val="24"/>
                <w:szCs w:val="24"/>
              </w:rPr>
              <w:t>Прожиточный минимум. Состав «потребительской корзины». Уровень жизни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81139" w:rsidRPr="00707943" w:rsidRDefault="00C81139" w:rsidP="00C81139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Pr="00722632" w:rsidRDefault="00C81139" w:rsidP="00C811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81139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Default="00C81139" w:rsidP="00C81139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  <w:lang w:val="en-US"/>
              </w:rPr>
              <w:t>20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Pr="00722632" w:rsidRDefault="00C81139" w:rsidP="00C81139">
            <w:pPr>
              <w:rPr>
                <w:color w:val="000000"/>
                <w:sz w:val="24"/>
                <w:szCs w:val="24"/>
              </w:rPr>
            </w:pPr>
            <w:r w:rsidRPr="000534A7">
              <w:rPr>
                <w:color w:val="000000"/>
                <w:sz w:val="24"/>
                <w:szCs w:val="24"/>
              </w:rPr>
              <w:t>Государственные и муниципальные контракты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81139" w:rsidRPr="00707943" w:rsidRDefault="00C81139" w:rsidP="00C81139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139" w:rsidRPr="00722632" w:rsidRDefault="00C81139" w:rsidP="00C811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BF4799" w:rsidRDefault="00BF4799">
      <w:pPr>
        <w:pBdr>
          <w:bottom w:val="none" w:sz="4" w:space="31" w:color="000000"/>
        </w:pBdr>
        <w:rPr>
          <w:sz w:val="24"/>
        </w:rPr>
      </w:pPr>
    </w:p>
    <w:p w:rsidR="00BF4799" w:rsidRDefault="00BF4799">
      <w:pPr>
        <w:pBdr>
          <w:bottom w:val="none" w:sz="4" w:space="31" w:color="000000"/>
        </w:pBdr>
        <w:rPr>
          <w:sz w:val="24"/>
        </w:rPr>
      </w:pPr>
    </w:p>
    <w:sectPr w:rsidR="00BF4799" w:rsidSect="00FA33C4">
      <w:headerReference w:type="default" r:id="rId7"/>
      <w:headerReference w:type="firs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6FEB" w:rsidRDefault="00E06FEB">
      <w:r>
        <w:separator/>
      </w:r>
    </w:p>
  </w:endnote>
  <w:endnote w:type="continuationSeparator" w:id="0">
    <w:p w:rsidR="00E06FEB" w:rsidRDefault="00E06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6FEB" w:rsidRDefault="00E06FEB">
      <w:r>
        <w:separator/>
      </w:r>
    </w:p>
  </w:footnote>
  <w:footnote w:type="continuationSeparator" w:id="0">
    <w:p w:rsidR="00E06FEB" w:rsidRDefault="00E06F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799" w:rsidRDefault="009C6CBD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C81139">
      <w:rPr>
        <w:noProof/>
      </w:rPr>
      <w:t>2</w:t>
    </w:r>
    <w:r>
      <w:fldChar w:fldCharType="end"/>
    </w:r>
  </w:p>
  <w:p w:rsidR="00BF4799" w:rsidRDefault="00BF4799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799" w:rsidRDefault="00BF4799">
    <w:pPr>
      <w:pStyle w:val="af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DF489D"/>
    <w:multiLevelType w:val="hybridMultilevel"/>
    <w:tmpl w:val="D3D05D9E"/>
    <w:lvl w:ilvl="0" w:tplc="EF264BEE">
      <w:start w:val="1"/>
      <w:numFmt w:val="decimal"/>
      <w:suff w:val="space"/>
      <w:lvlText w:val="%1."/>
      <w:lvlJc w:val="left"/>
      <w:pPr>
        <w:ind w:left="0" w:firstLine="709"/>
      </w:pPr>
    </w:lvl>
    <w:lvl w:ilvl="1" w:tplc="59D23560">
      <w:start w:val="1"/>
      <w:numFmt w:val="lowerLetter"/>
      <w:lvlText w:val="%2."/>
      <w:lvlJc w:val="left"/>
      <w:pPr>
        <w:ind w:left="1789" w:hanging="360"/>
      </w:pPr>
    </w:lvl>
    <w:lvl w:ilvl="2" w:tplc="EC7CF2CE">
      <w:start w:val="1"/>
      <w:numFmt w:val="lowerRoman"/>
      <w:lvlText w:val="%3."/>
      <w:lvlJc w:val="right"/>
      <w:pPr>
        <w:ind w:left="2509" w:hanging="180"/>
      </w:pPr>
    </w:lvl>
    <w:lvl w:ilvl="3" w:tplc="76783C74">
      <w:start w:val="1"/>
      <w:numFmt w:val="decimal"/>
      <w:lvlText w:val="%4."/>
      <w:lvlJc w:val="left"/>
      <w:pPr>
        <w:ind w:left="3229" w:hanging="360"/>
      </w:pPr>
    </w:lvl>
    <w:lvl w:ilvl="4" w:tplc="A796C4BE">
      <w:start w:val="1"/>
      <w:numFmt w:val="lowerLetter"/>
      <w:lvlText w:val="%5."/>
      <w:lvlJc w:val="left"/>
      <w:pPr>
        <w:ind w:left="3949" w:hanging="360"/>
      </w:pPr>
    </w:lvl>
    <w:lvl w:ilvl="5" w:tplc="464E77C8">
      <w:start w:val="1"/>
      <w:numFmt w:val="lowerRoman"/>
      <w:lvlText w:val="%6."/>
      <w:lvlJc w:val="right"/>
      <w:pPr>
        <w:ind w:left="4669" w:hanging="180"/>
      </w:pPr>
    </w:lvl>
    <w:lvl w:ilvl="6" w:tplc="C472D944">
      <w:start w:val="1"/>
      <w:numFmt w:val="decimal"/>
      <w:lvlText w:val="%7."/>
      <w:lvlJc w:val="left"/>
      <w:pPr>
        <w:ind w:left="5389" w:hanging="360"/>
      </w:pPr>
    </w:lvl>
    <w:lvl w:ilvl="7" w:tplc="7E2E1190">
      <w:start w:val="1"/>
      <w:numFmt w:val="lowerLetter"/>
      <w:lvlText w:val="%8."/>
      <w:lvlJc w:val="left"/>
      <w:pPr>
        <w:ind w:left="6109" w:hanging="360"/>
      </w:pPr>
    </w:lvl>
    <w:lvl w:ilvl="8" w:tplc="37785012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4799"/>
    <w:rsid w:val="00025BDF"/>
    <w:rsid w:val="000270AE"/>
    <w:rsid w:val="00033BA9"/>
    <w:rsid w:val="001034BA"/>
    <w:rsid w:val="00154866"/>
    <w:rsid w:val="001F1861"/>
    <w:rsid w:val="00215021"/>
    <w:rsid w:val="002762A3"/>
    <w:rsid w:val="002F032D"/>
    <w:rsid w:val="0030697C"/>
    <w:rsid w:val="00340D42"/>
    <w:rsid w:val="003C1081"/>
    <w:rsid w:val="003E4B90"/>
    <w:rsid w:val="00412ADD"/>
    <w:rsid w:val="004A0554"/>
    <w:rsid w:val="004A5852"/>
    <w:rsid w:val="004D5242"/>
    <w:rsid w:val="004E1CE4"/>
    <w:rsid w:val="004F4A47"/>
    <w:rsid w:val="00513FC3"/>
    <w:rsid w:val="005275CD"/>
    <w:rsid w:val="006733FE"/>
    <w:rsid w:val="00707943"/>
    <w:rsid w:val="00774ED7"/>
    <w:rsid w:val="007A6997"/>
    <w:rsid w:val="007D104D"/>
    <w:rsid w:val="00870CB0"/>
    <w:rsid w:val="008758BC"/>
    <w:rsid w:val="0094619F"/>
    <w:rsid w:val="009C6CBD"/>
    <w:rsid w:val="00B434C6"/>
    <w:rsid w:val="00B512E0"/>
    <w:rsid w:val="00B53BED"/>
    <w:rsid w:val="00B71AA2"/>
    <w:rsid w:val="00B93761"/>
    <w:rsid w:val="00B96343"/>
    <w:rsid w:val="00BE3261"/>
    <w:rsid w:val="00BF4799"/>
    <w:rsid w:val="00BF7A1D"/>
    <w:rsid w:val="00C116D4"/>
    <w:rsid w:val="00C503F6"/>
    <w:rsid w:val="00C55FAB"/>
    <w:rsid w:val="00C81139"/>
    <w:rsid w:val="00CC2AD4"/>
    <w:rsid w:val="00CD4028"/>
    <w:rsid w:val="00D27A14"/>
    <w:rsid w:val="00D74AC7"/>
    <w:rsid w:val="00DC1C9E"/>
    <w:rsid w:val="00DD4C48"/>
    <w:rsid w:val="00E06FEB"/>
    <w:rsid w:val="00E3242E"/>
    <w:rsid w:val="00E845F2"/>
    <w:rsid w:val="00EC17A2"/>
    <w:rsid w:val="00FA3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5ED644"/>
  <w15:docId w15:val="{36216375-D692-4A67-A544-123FF4F47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link w:val="10"/>
    <w:uiPriority w:val="9"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200"/>
      <w:outlineLvl w:val="0"/>
    </w:pPr>
    <w:rPr>
      <w:rFonts w:ascii="Arial" w:eastAsia="Arial" w:hAnsi="Arial" w:cs="Arial"/>
      <w:sz w:val="40"/>
      <w:szCs w:val="40"/>
      <w:lang w:eastAsia="en-US" w:bidi="en-US"/>
    </w:rPr>
  </w:style>
  <w:style w:type="paragraph" w:styleId="2">
    <w:name w:val="heading 2"/>
    <w:link w:val="2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200"/>
      <w:outlineLvl w:val="1"/>
    </w:pPr>
    <w:rPr>
      <w:rFonts w:ascii="Arial" w:eastAsia="Arial" w:hAnsi="Arial" w:cs="Arial"/>
      <w:sz w:val="34"/>
      <w:szCs w:val="22"/>
      <w:lang w:eastAsia="en-US" w:bidi="en-US"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3">
    <w:name w:val="endnote text"/>
    <w:basedOn w:val="a"/>
    <w:link w:val="a4"/>
    <w:uiPriority w:val="99"/>
    <w:semiHidden/>
    <w:unhideWhenUsed/>
  </w:style>
  <w:style w:type="character" w:customStyle="1" w:styleId="a4">
    <w:name w:val="Текст концевой сноски Знак"/>
    <w:link w:val="a3"/>
    <w:uiPriority w:val="99"/>
    <w:rPr>
      <w:sz w:val="20"/>
    </w:rPr>
  </w:style>
  <w:style w:type="character" w:styleId="a5">
    <w:name w:val="endnote reference"/>
    <w:uiPriority w:val="99"/>
    <w:semiHidden/>
    <w:unhideWhenUsed/>
    <w:rPr>
      <w:vertAlign w:val="superscript"/>
    </w:rPr>
  </w:style>
  <w:style w:type="paragraph" w:styleId="a6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7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8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szCs w:val="24"/>
    </w:rPr>
  </w:style>
  <w:style w:type="paragraph" w:styleId="a9">
    <w:name w:val="Title"/>
    <w:link w:val="aa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a">
    <w:name w:val="Заголовок Знак"/>
    <w:link w:val="a9"/>
    <w:uiPriority w:val="10"/>
    <w:rPr>
      <w:sz w:val="48"/>
      <w:szCs w:val="48"/>
    </w:rPr>
  </w:style>
  <w:style w:type="paragraph" w:styleId="ab">
    <w:name w:val="Subtitle"/>
    <w:link w:val="ac"/>
    <w:uiPriority w:val="1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after="200"/>
    </w:pPr>
    <w:rPr>
      <w:sz w:val="24"/>
      <w:szCs w:val="24"/>
      <w:lang w:eastAsia="en-US" w:bidi="en-US"/>
    </w:rPr>
  </w:style>
  <w:style w:type="character" w:customStyle="1" w:styleId="ac">
    <w:name w:val="Подзаголовок Знак"/>
    <w:link w:val="ab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d">
    <w:name w:val="Intense Quote"/>
    <w:link w:val="ae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e">
    <w:name w:val="Выделенная цитата Знак"/>
    <w:link w:val="ad"/>
    <w:uiPriority w:val="30"/>
    <w:rPr>
      <w:i/>
    </w:rPr>
  </w:style>
  <w:style w:type="paragraph" w:styleId="af">
    <w:name w:val="header"/>
    <w:basedOn w:val="a"/>
    <w:link w:val="af0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f1">
    <w:name w:val="footer"/>
    <w:basedOn w:val="a"/>
    <w:link w:val="af2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3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CaptionChar">
    <w:name w:val="Caption Char"/>
    <w:uiPriority w:val="99"/>
  </w:style>
  <w:style w:type="table" w:styleId="af4">
    <w:name w:val="Table Grid"/>
    <w:basedOn w:val="a1"/>
    <w:rPr>
      <w:rFonts w:ascii="Calibri" w:eastAsia="Calibri" w:hAnsi="Calibri"/>
      <w:sz w:val="22"/>
      <w:szCs w:val="22"/>
      <w:lang w:eastAsia="en-US"/>
    </w:rPr>
    <w:tblPr/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Hyperlink"/>
    <w:uiPriority w:val="99"/>
    <w:unhideWhenUsed/>
    <w:rPr>
      <w:color w:val="0000FF"/>
      <w:u w:val="single"/>
    </w:rPr>
  </w:style>
  <w:style w:type="paragraph" w:styleId="af6">
    <w:name w:val="footnote text"/>
    <w:link w:val="af7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7">
    <w:name w:val="Текст сноски Знак"/>
    <w:link w:val="af6"/>
    <w:uiPriority w:val="99"/>
    <w:rPr>
      <w:sz w:val="18"/>
    </w:rPr>
  </w:style>
  <w:style w:type="character" w:styleId="af8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4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9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afa">
    <w:name w:val="Balloon Text"/>
    <w:basedOn w:val="a"/>
    <w:semiHidden/>
    <w:rPr>
      <w:rFonts w:ascii="Tahoma" w:hAnsi="Tahoma"/>
      <w:sz w:val="16"/>
      <w:szCs w:val="16"/>
    </w:rPr>
  </w:style>
  <w:style w:type="character" w:customStyle="1" w:styleId="af0">
    <w:name w:val="Верхний колонтитул Знак"/>
    <w:link w:val="af"/>
    <w:rPr>
      <w:sz w:val="24"/>
      <w:szCs w:val="24"/>
    </w:rPr>
  </w:style>
  <w:style w:type="character" w:customStyle="1" w:styleId="af2">
    <w:name w:val="Нижний колонтитул Знак"/>
    <w:link w:val="af1"/>
    <w:rPr>
      <w:sz w:val="24"/>
      <w:szCs w:val="24"/>
    </w:rPr>
  </w:style>
  <w:style w:type="paragraph" w:customStyle="1" w:styleId="afb">
    <w:name w:val="Прижатый влево"/>
    <w:basedOn w:val="a"/>
    <w:next w:val="a"/>
    <w:uiPriority w:val="99"/>
    <w:pPr>
      <w:widowControl w:val="0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Казначейство России</Company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Пользователь</cp:lastModifiedBy>
  <cp:revision>37</cp:revision>
  <dcterms:created xsi:type="dcterms:W3CDTF">2022-04-05T08:53:00Z</dcterms:created>
  <dcterms:modified xsi:type="dcterms:W3CDTF">2026-04-01T03:02:00Z</dcterms:modified>
</cp:coreProperties>
</file>